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EB" w:rsidRDefault="007442D0">
      <w:pPr>
        <w:jc w:val="center"/>
        <w:rPr>
          <w:b/>
          <w:i/>
          <w:sz w:val="28"/>
          <w:szCs w:val="28"/>
        </w:rPr>
      </w:pPr>
      <w:bookmarkStart w:id="0" w:name="_GoBack"/>
      <w:bookmarkEnd w:id="0"/>
      <w:r>
        <w:rPr>
          <w:b/>
          <w:i/>
          <w:sz w:val="28"/>
          <w:szCs w:val="28"/>
        </w:rPr>
        <w:t>Stick Your Neck Out</w:t>
      </w:r>
      <w:r>
        <w:rPr>
          <w:noProof/>
        </w:rPr>
        <w:drawing>
          <wp:anchor distT="114300" distB="114300" distL="114300" distR="114300" simplePos="0" relativeHeight="251658240" behindDoc="0" locked="0" layoutInCell="0" hidden="0" allowOverlap="1">
            <wp:simplePos x="0" y="0"/>
            <wp:positionH relativeFrom="margin">
              <wp:posOffset>4657725</wp:posOffset>
            </wp:positionH>
            <wp:positionV relativeFrom="paragraph">
              <wp:posOffset>0</wp:posOffset>
            </wp:positionV>
            <wp:extent cx="1175944" cy="20335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75944" cy="2033588"/>
                    </a:xfrm>
                    <a:prstGeom prst="rect">
                      <a:avLst/>
                    </a:prstGeom>
                    <a:ln/>
                  </pic:spPr>
                </pic:pic>
              </a:graphicData>
            </a:graphic>
          </wp:anchor>
        </w:drawing>
      </w:r>
    </w:p>
    <w:p w:rsidR="00314CEB" w:rsidRDefault="007442D0">
      <w:pPr>
        <w:jc w:val="center"/>
        <w:rPr>
          <w:b/>
          <w:i/>
        </w:rPr>
      </w:pPr>
      <w:r>
        <w:rPr>
          <w:b/>
          <w:i/>
        </w:rPr>
        <w:t>For RSMS</w:t>
      </w:r>
    </w:p>
    <w:p w:rsidR="00314CEB" w:rsidRDefault="00314CEB">
      <w:pPr>
        <w:jc w:val="center"/>
        <w:rPr>
          <w:b/>
          <w:i/>
        </w:rPr>
      </w:pPr>
    </w:p>
    <w:p w:rsidR="00314CEB" w:rsidRDefault="007442D0">
      <w:pPr>
        <w:rPr>
          <w:sz w:val="24"/>
          <w:szCs w:val="24"/>
        </w:rPr>
      </w:pPr>
      <w:r>
        <w:rPr>
          <w:sz w:val="24"/>
          <w:szCs w:val="24"/>
        </w:rPr>
        <w:tab/>
      </w:r>
      <w:r>
        <w:rPr>
          <w:sz w:val="24"/>
          <w:szCs w:val="24"/>
        </w:rPr>
        <w:t xml:space="preserve">Students at Royal Spring Middle School come to school every day for learning, but often, they get many more needs met than just their education.  Some students get clothes, food, school supplies, emotional support, or even one-on-one mentoring from coming </w:t>
      </w:r>
      <w:r>
        <w:rPr>
          <w:sz w:val="24"/>
          <w:szCs w:val="24"/>
        </w:rPr>
        <w:t>to our school every day.  These services help students to be able to have their basic human needs met and allows them to be more successful in the classroom.  Many people “stick their necks out” for other students in order to help meet the basic needs of t</w:t>
      </w:r>
      <w:r>
        <w:rPr>
          <w:sz w:val="24"/>
          <w:szCs w:val="24"/>
        </w:rPr>
        <w:t xml:space="preserve">hose around them.  </w:t>
      </w:r>
    </w:p>
    <w:p w:rsidR="00314CEB" w:rsidRDefault="007442D0">
      <w:pPr>
        <w:ind w:firstLine="720"/>
        <w:rPr>
          <w:sz w:val="24"/>
          <w:szCs w:val="24"/>
        </w:rPr>
      </w:pPr>
      <w:r>
        <w:rPr>
          <w:sz w:val="24"/>
          <w:szCs w:val="24"/>
        </w:rPr>
        <w:t xml:space="preserve">Write a </w:t>
      </w:r>
      <w:proofErr w:type="gramStart"/>
      <w:r>
        <w:rPr>
          <w:sz w:val="24"/>
          <w:szCs w:val="24"/>
        </w:rPr>
        <w:t>6 paragraph</w:t>
      </w:r>
      <w:proofErr w:type="gramEnd"/>
      <w:r>
        <w:rPr>
          <w:sz w:val="24"/>
          <w:szCs w:val="24"/>
        </w:rPr>
        <w:t xml:space="preserve"> editorial arguing to keep one of these services in place or to expand upon outside support/services offered here at Royal Spring.  Your editorial will be submitted to the teachers and administration to determine </w:t>
      </w:r>
      <w:proofErr w:type="gramStart"/>
      <w:r>
        <w:rPr>
          <w:sz w:val="24"/>
          <w:szCs w:val="24"/>
        </w:rPr>
        <w:t>whet</w:t>
      </w:r>
      <w:r>
        <w:rPr>
          <w:sz w:val="24"/>
          <w:szCs w:val="24"/>
        </w:rPr>
        <w:t>her or not</w:t>
      </w:r>
      <w:proofErr w:type="gramEnd"/>
      <w:r>
        <w:rPr>
          <w:sz w:val="24"/>
          <w:szCs w:val="24"/>
        </w:rPr>
        <w:t xml:space="preserve"> it could be published either online, in the Georgetown News Graphic, or in our very own Titan Times.   </w:t>
      </w:r>
    </w:p>
    <w:p w:rsidR="00314CEB" w:rsidRDefault="007442D0">
      <w:pPr>
        <w:ind w:firstLine="720"/>
        <w:rPr>
          <w:sz w:val="24"/>
          <w:szCs w:val="24"/>
        </w:rPr>
      </w:pPr>
      <w:r>
        <w:rPr>
          <w:sz w:val="24"/>
          <w:szCs w:val="24"/>
        </w:rPr>
        <w:t xml:space="preserve">The essay </w:t>
      </w:r>
      <w:proofErr w:type="gramStart"/>
      <w:r>
        <w:rPr>
          <w:sz w:val="24"/>
          <w:szCs w:val="24"/>
        </w:rPr>
        <w:t>will then be turned</w:t>
      </w:r>
      <w:proofErr w:type="gramEnd"/>
      <w:r>
        <w:rPr>
          <w:sz w:val="24"/>
          <w:szCs w:val="24"/>
        </w:rPr>
        <w:t xml:space="preserve"> into a speech that you will present to the class.  The most convincing speeches </w:t>
      </w:r>
      <w:proofErr w:type="gramStart"/>
      <w:r>
        <w:rPr>
          <w:sz w:val="24"/>
          <w:szCs w:val="24"/>
        </w:rPr>
        <w:t>will be chosen</w:t>
      </w:r>
      <w:proofErr w:type="gramEnd"/>
      <w:r>
        <w:rPr>
          <w:sz w:val="24"/>
          <w:szCs w:val="24"/>
        </w:rPr>
        <w:t xml:space="preserve"> to speak at our </w:t>
      </w:r>
      <w:r>
        <w:rPr>
          <w:sz w:val="24"/>
          <w:szCs w:val="24"/>
        </w:rPr>
        <w:t xml:space="preserve">site based council meeting to hopefully raise awareness for your particular student service need.  </w:t>
      </w:r>
    </w:p>
    <w:p w:rsidR="00314CEB" w:rsidRDefault="007442D0">
      <w:pPr>
        <w:ind w:firstLine="720"/>
        <w:rPr>
          <w:sz w:val="24"/>
          <w:szCs w:val="24"/>
        </w:rPr>
      </w:pPr>
      <w:r>
        <w:rPr>
          <w:sz w:val="24"/>
          <w:szCs w:val="24"/>
        </w:rPr>
        <w:t xml:space="preserve">Finally, you will create a service project or promote awareness by creating an </w:t>
      </w:r>
      <w:proofErr w:type="gramStart"/>
      <w:r>
        <w:rPr>
          <w:sz w:val="24"/>
          <w:szCs w:val="24"/>
        </w:rPr>
        <w:t>action</w:t>
      </w:r>
      <w:proofErr w:type="gramEnd"/>
      <w:r>
        <w:rPr>
          <w:sz w:val="24"/>
          <w:szCs w:val="24"/>
        </w:rPr>
        <w:t xml:space="preserve"> project.  This project will allow you to act upon the needs </w:t>
      </w:r>
      <w:proofErr w:type="gramStart"/>
      <w:r>
        <w:rPr>
          <w:sz w:val="24"/>
          <w:szCs w:val="24"/>
        </w:rPr>
        <w:t>you’ve</w:t>
      </w:r>
      <w:proofErr w:type="gramEnd"/>
      <w:r>
        <w:rPr>
          <w:sz w:val="24"/>
          <w:szCs w:val="24"/>
        </w:rPr>
        <w:t xml:space="preserve"> bee</w:t>
      </w:r>
      <w:r>
        <w:rPr>
          <w:sz w:val="24"/>
          <w:szCs w:val="24"/>
        </w:rPr>
        <w:t xml:space="preserve">n arguing for in your paper and speech.  Whether it’s rolling up your sleeves and helping out, or maybe even just creating posters or a blog to promote awareness, you will get a </w:t>
      </w:r>
      <w:proofErr w:type="spellStart"/>
      <w:r>
        <w:rPr>
          <w:sz w:val="24"/>
          <w:szCs w:val="24"/>
        </w:rPr>
        <w:t>first hand</w:t>
      </w:r>
      <w:proofErr w:type="spellEnd"/>
      <w:r>
        <w:rPr>
          <w:sz w:val="24"/>
          <w:szCs w:val="24"/>
        </w:rPr>
        <w:t xml:space="preserve"> opportunity to improve your school.  </w:t>
      </w:r>
    </w:p>
    <w:p w:rsidR="00314CEB" w:rsidRDefault="007442D0">
      <w:pPr>
        <w:ind w:firstLine="720"/>
        <w:rPr>
          <w:sz w:val="24"/>
          <w:szCs w:val="24"/>
        </w:rPr>
      </w:pPr>
      <w:r>
        <w:rPr>
          <w:sz w:val="24"/>
          <w:szCs w:val="24"/>
        </w:rPr>
        <w:t xml:space="preserve">You </w:t>
      </w:r>
      <w:proofErr w:type="gramStart"/>
      <w:r>
        <w:rPr>
          <w:sz w:val="24"/>
          <w:szCs w:val="24"/>
        </w:rPr>
        <w:t>will be graded</w:t>
      </w:r>
      <w:proofErr w:type="gramEnd"/>
      <w:r>
        <w:rPr>
          <w:sz w:val="24"/>
          <w:szCs w:val="24"/>
        </w:rPr>
        <w:t xml:space="preserve"> separately</w:t>
      </w:r>
      <w:r>
        <w:rPr>
          <w:sz w:val="24"/>
          <w:szCs w:val="24"/>
        </w:rPr>
        <w:t xml:space="preserve"> on the editorial, speech, and action project.  All three will count as project assessment grades and will take you through to the end of this school year.  </w:t>
      </w:r>
      <w:proofErr w:type="gramStart"/>
      <w:r>
        <w:rPr>
          <w:sz w:val="24"/>
          <w:szCs w:val="24"/>
        </w:rPr>
        <w:t>So</w:t>
      </w:r>
      <w:proofErr w:type="gramEnd"/>
      <w:r>
        <w:rPr>
          <w:sz w:val="24"/>
          <w:szCs w:val="24"/>
        </w:rPr>
        <w:t xml:space="preserve"> the beginning stages of research, topic choice, and source discovery will be crucial to your enj</w:t>
      </w:r>
      <w:r>
        <w:rPr>
          <w:sz w:val="24"/>
          <w:szCs w:val="24"/>
        </w:rPr>
        <w:t xml:space="preserve">oyment and success for the rest of the semester.  Be sure to choose a topic you are passionate about and desire to see more of in our school.  </w:t>
      </w:r>
    </w:p>
    <w:p w:rsidR="00314CEB" w:rsidRDefault="007442D0">
      <w:pPr>
        <w:ind w:firstLine="720"/>
      </w:pPr>
      <w:r>
        <w:rPr>
          <w:noProof/>
        </w:rPr>
        <w:drawing>
          <wp:anchor distT="114300" distB="114300" distL="114300" distR="114300" simplePos="0" relativeHeight="251659264" behindDoc="0" locked="0" layoutInCell="0" hidden="0" allowOverlap="1">
            <wp:simplePos x="0" y="0"/>
            <wp:positionH relativeFrom="margin">
              <wp:posOffset>1857375</wp:posOffset>
            </wp:positionH>
            <wp:positionV relativeFrom="paragraph">
              <wp:posOffset>85725</wp:posOffset>
            </wp:positionV>
            <wp:extent cx="2000250" cy="1533525"/>
            <wp:effectExtent l="0" t="0" r="0" b="0"/>
            <wp:wrapSquare wrapText="bothSides" distT="114300" distB="11430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2000250" cy="1533525"/>
                    </a:xfrm>
                    <a:prstGeom prst="rect">
                      <a:avLst/>
                    </a:prstGeom>
                    <a:ln/>
                  </pic:spPr>
                </pic:pic>
              </a:graphicData>
            </a:graphic>
          </wp:anchor>
        </w:drawing>
      </w:r>
    </w:p>
    <w:p w:rsidR="00314CEB" w:rsidRDefault="00314CEB">
      <w:pPr>
        <w:ind w:firstLine="720"/>
      </w:pPr>
    </w:p>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p w:rsidR="00314CEB" w:rsidRDefault="007442D0">
      <w:r>
        <w:rPr>
          <w:noProof/>
        </w:rPr>
        <w:lastRenderedPageBreak/>
        <w:drawing>
          <wp:anchor distT="114300" distB="114300" distL="114300" distR="114300" simplePos="0" relativeHeight="251660288" behindDoc="0" locked="0" layoutInCell="0" hidden="0" allowOverlap="1">
            <wp:simplePos x="0" y="0"/>
            <wp:positionH relativeFrom="margin">
              <wp:posOffset>4657725</wp:posOffset>
            </wp:positionH>
            <wp:positionV relativeFrom="paragraph">
              <wp:posOffset>133350</wp:posOffset>
            </wp:positionV>
            <wp:extent cx="1175944" cy="2033588"/>
            <wp:effectExtent l="0" t="0" r="0" b="0"/>
            <wp:wrapSquare wrapText="bothSides" distT="114300" distB="11430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175944" cy="2033588"/>
                    </a:xfrm>
                    <a:prstGeom prst="rect">
                      <a:avLst/>
                    </a:prstGeom>
                    <a:ln/>
                  </pic:spPr>
                </pic:pic>
              </a:graphicData>
            </a:graphic>
          </wp:anchor>
        </w:drawing>
      </w:r>
    </w:p>
    <w:p w:rsidR="00314CEB" w:rsidRDefault="00314CEB">
      <w:pPr>
        <w:rPr>
          <w:b/>
          <w:sz w:val="28"/>
          <w:szCs w:val="28"/>
        </w:rPr>
      </w:pPr>
    </w:p>
    <w:p w:rsidR="00314CEB" w:rsidRDefault="00314CEB">
      <w:pPr>
        <w:rPr>
          <w:b/>
          <w:sz w:val="36"/>
          <w:szCs w:val="36"/>
        </w:rPr>
      </w:pPr>
    </w:p>
    <w:p w:rsidR="00314CEB" w:rsidRDefault="00314CEB">
      <w:pPr>
        <w:rPr>
          <w:b/>
          <w:sz w:val="36"/>
          <w:szCs w:val="36"/>
        </w:rPr>
      </w:pPr>
    </w:p>
    <w:p w:rsidR="00314CEB" w:rsidRDefault="00314CEB">
      <w:pPr>
        <w:rPr>
          <w:b/>
          <w:sz w:val="36"/>
          <w:szCs w:val="36"/>
        </w:rPr>
      </w:pPr>
    </w:p>
    <w:p w:rsidR="00314CEB" w:rsidRDefault="007442D0">
      <w:pPr>
        <w:rPr>
          <w:b/>
          <w:sz w:val="36"/>
          <w:szCs w:val="36"/>
        </w:rPr>
      </w:pPr>
      <w:r>
        <w:rPr>
          <w:b/>
          <w:sz w:val="36"/>
          <w:szCs w:val="36"/>
        </w:rPr>
        <w:t xml:space="preserve">Topic Choices to Stick your Neck Out </w:t>
      </w:r>
      <w:proofErr w:type="gramStart"/>
      <w:r>
        <w:rPr>
          <w:b/>
          <w:sz w:val="36"/>
          <w:szCs w:val="36"/>
        </w:rPr>
        <w:t>for</w:t>
      </w:r>
      <w:proofErr w:type="gramEnd"/>
      <w:r>
        <w:rPr>
          <w:b/>
          <w:sz w:val="36"/>
          <w:szCs w:val="36"/>
        </w:rPr>
        <w:t xml:space="preserve">: </w:t>
      </w:r>
    </w:p>
    <w:p w:rsidR="00314CEB" w:rsidRDefault="007442D0">
      <w:r>
        <w:t>(You may also present your own topic idea and get it</w:t>
      </w:r>
      <w:r>
        <w:t xml:space="preserve"> approved by your teacher)  </w:t>
      </w:r>
    </w:p>
    <w:p w:rsidR="00314CEB" w:rsidRDefault="007442D0">
      <w:pPr>
        <w:numPr>
          <w:ilvl w:val="0"/>
          <w:numId w:val="1"/>
        </w:numPr>
        <w:ind w:hanging="360"/>
        <w:contextualSpacing/>
        <w:rPr>
          <w:sz w:val="28"/>
          <w:szCs w:val="28"/>
        </w:rPr>
      </w:pPr>
      <w:r>
        <w:rPr>
          <w:sz w:val="28"/>
          <w:szCs w:val="28"/>
        </w:rPr>
        <w:t>Anti-bullying campaigns</w:t>
      </w:r>
    </w:p>
    <w:p w:rsidR="00314CEB" w:rsidRDefault="007442D0">
      <w:pPr>
        <w:numPr>
          <w:ilvl w:val="0"/>
          <w:numId w:val="1"/>
        </w:numPr>
        <w:ind w:hanging="360"/>
        <w:contextualSpacing/>
        <w:rPr>
          <w:sz w:val="28"/>
          <w:szCs w:val="28"/>
        </w:rPr>
      </w:pPr>
      <w:r>
        <w:rPr>
          <w:sz w:val="28"/>
          <w:szCs w:val="28"/>
        </w:rPr>
        <w:t xml:space="preserve">The backpack program  </w:t>
      </w:r>
    </w:p>
    <w:p w:rsidR="00314CEB" w:rsidRDefault="007442D0">
      <w:pPr>
        <w:numPr>
          <w:ilvl w:val="0"/>
          <w:numId w:val="1"/>
        </w:numPr>
        <w:ind w:hanging="360"/>
        <w:contextualSpacing/>
        <w:rPr>
          <w:sz w:val="28"/>
          <w:szCs w:val="28"/>
        </w:rPr>
      </w:pPr>
      <w:r>
        <w:rPr>
          <w:sz w:val="28"/>
          <w:szCs w:val="28"/>
        </w:rPr>
        <w:t>Family Resource and Youth Services Center</w:t>
      </w:r>
    </w:p>
    <w:p w:rsidR="00314CEB" w:rsidRDefault="007442D0">
      <w:pPr>
        <w:numPr>
          <w:ilvl w:val="0"/>
          <w:numId w:val="1"/>
        </w:numPr>
        <w:ind w:hanging="360"/>
        <w:contextualSpacing/>
        <w:rPr>
          <w:sz w:val="28"/>
          <w:szCs w:val="28"/>
        </w:rPr>
      </w:pPr>
      <w:r>
        <w:rPr>
          <w:sz w:val="28"/>
          <w:szCs w:val="28"/>
        </w:rPr>
        <w:t xml:space="preserve">Beautiful Minds </w:t>
      </w:r>
    </w:p>
    <w:p w:rsidR="00314CEB" w:rsidRDefault="007442D0">
      <w:pPr>
        <w:numPr>
          <w:ilvl w:val="0"/>
          <w:numId w:val="1"/>
        </w:numPr>
        <w:ind w:hanging="360"/>
        <w:contextualSpacing/>
        <w:rPr>
          <w:sz w:val="28"/>
          <w:szCs w:val="28"/>
        </w:rPr>
      </w:pPr>
      <w:r>
        <w:rPr>
          <w:sz w:val="28"/>
          <w:szCs w:val="28"/>
        </w:rPr>
        <w:t>Maintenance Support/ School Grounds Beautification</w:t>
      </w:r>
    </w:p>
    <w:p w:rsidR="00314CEB" w:rsidRDefault="007442D0">
      <w:pPr>
        <w:numPr>
          <w:ilvl w:val="0"/>
          <w:numId w:val="1"/>
        </w:numPr>
        <w:ind w:hanging="360"/>
        <w:contextualSpacing/>
        <w:rPr>
          <w:sz w:val="28"/>
          <w:szCs w:val="28"/>
        </w:rPr>
      </w:pPr>
      <w:r>
        <w:rPr>
          <w:sz w:val="28"/>
          <w:szCs w:val="28"/>
        </w:rPr>
        <w:t>School Nutrition</w:t>
      </w:r>
    </w:p>
    <w:p w:rsidR="00314CEB" w:rsidRDefault="007442D0">
      <w:pPr>
        <w:numPr>
          <w:ilvl w:val="0"/>
          <w:numId w:val="1"/>
        </w:numPr>
        <w:ind w:hanging="360"/>
        <w:contextualSpacing/>
        <w:rPr>
          <w:sz w:val="28"/>
          <w:szCs w:val="28"/>
        </w:rPr>
      </w:pPr>
      <w:r>
        <w:rPr>
          <w:sz w:val="28"/>
          <w:szCs w:val="28"/>
        </w:rPr>
        <w:t>Internet/ Technology Ethics</w:t>
      </w:r>
    </w:p>
    <w:p w:rsidR="00314CEB" w:rsidRDefault="007442D0">
      <w:pPr>
        <w:numPr>
          <w:ilvl w:val="0"/>
          <w:numId w:val="1"/>
        </w:numPr>
        <w:ind w:hanging="360"/>
        <w:contextualSpacing/>
        <w:rPr>
          <w:sz w:val="28"/>
          <w:szCs w:val="28"/>
        </w:rPr>
      </w:pPr>
      <w:r>
        <w:rPr>
          <w:sz w:val="28"/>
          <w:szCs w:val="28"/>
        </w:rPr>
        <w:t>School Academic Resources</w:t>
      </w:r>
    </w:p>
    <w:p w:rsidR="00314CEB" w:rsidRDefault="007442D0">
      <w:pPr>
        <w:numPr>
          <w:ilvl w:val="0"/>
          <w:numId w:val="1"/>
        </w:numPr>
        <w:ind w:hanging="360"/>
        <w:contextualSpacing/>
        <w:rPr>
          <w:sz w:val="28"/>
          <w:szCs w:val="28"/>
        </w:rPr>
      </w:pPr>
      <w:r>
        <w:rPr>
          <w:sz w:val="28"/>
          <w:szCs w:val="28"/>
        </w:rPr>
        <w:t>School Technology Resources</w:t>
      </w:r>
    </w:p>
    <w:p w:rsidR="00314CEB" w:rsidRDefault="007442D0">
      <w:pPr>
        <w:numPr>
          <w:ilvl w:val="0"/>
          <w:numId w:val="1"/>
        </w:numPr>
        <w:ind w:hanging="360"/>
        <w:contextualSpacing/>
        <w:rPr>
          <w:sz w:val="28"/>
          <w:szCs w:val="28"/>
        </w:rPr>
      </w:pPr>
      <w:r>
        <w:rPr>
          <w:sz w:val="28"/>
          <w:szCs w:val="28"/>
        </w:rPr>
        <w:t>More social/active times built into the schedule</w:t>
      </w:r>
    </w:p>
    <w:p w:rsidR="00314CEB" w:rsidRDefault="007442D0">
      <w:pPr>
        <w:numPr>
          <w:ilvl w:val="0"/>
          <w:numId w:val="1"/>
        </w:numPr>
        <w:ind w:hanging="360"/>
        <w:contextualSpacing/>
        <w:rPr>
          <w:sz w:val="28"/>
          <w:szCs w:val="28"/>
        </w:rPr>
      </w:pPr>
      <w:r>
        <w:rPr>
          <w:sz w:val="28"/>
          <w:szCs w:val="28"/>
        </w:rPr>
        <w:t xml:space="preserve">PTSA involvement </w:t>
      </w:r>
    </w:p>
    <w:p w:rsidR="00314CEB" w:rsidRDefault="007442D0">
      <w:pPr>
        <w:numPr>
          <w:ilvl w:val="0"/>
          <w:numId w:val="1"/>
        </w:numPr>
        <w:ind w:hanging="360"/>
        <w:contextualSpacing/>
        <w:rPr>
          <w:sz w:val="28"/>
          <w:szCs w:val="28"/>
        </w:rPr>
      </w:pPr>
      <w:r>
        <w:rPr>
          <w:sz w:val="28"/>
          <w:szCs w:val="28"/>
        </w:rPr>
        <w:t>Peer Buddies</w:t>
      </w:r>
    </w:p>
    <w:p w:rsidR="00314CEB" w:rsidRDefault="007442D0">
      <w:pPr>
        <w:numPr>
          <w:ilvl w:val="0"/>
          <w:numId w:val="1"/>
        </w:numPr>
        <w:ind w:hanging="360"/>
        <w:contextualSpacing/>
        <w:rPr>
          <w:sz w:val="28"/>
          <w:szCs w:val="28"/>
        </w:rPr>
      </w:pPr>
      <w:r>
        <w:rPr>
          <w:sz w:val="28"/>
          <w:szCs w:val="28"/>
        </w:rPr>
        <w:t>Homework Club/ Peer Tutoring</w:t>
      </w:r>
    </w:p>
    <w:p w:rsidR="00314CEB" w:rsidRDefault="007442D0">
      <w:pPr>
        <w:numPr>
          <w:ilvl w:val="0"/>
          <w:numId w:val="1"/>
        </w:numPr>
        <w:ind w:hanging="360"/>
        <w:contextualSpacing/>
        <w:rPr>
          <w:sz w:val="28"/>
          <w:szCs w:val="28"/>
        </w:rPr>
      </w:pPr>
      <w:r>
        <w:rPr>
          <w:sz w:val="28"/>
          <w:szCs w:val="28"/>
        </w:rPr>
        <w:t xml:space="preserve">Student Leadership Opportunities </w:t>
      </w:r>
    </w:p>
    <w:p w:rsidR="00314CEB" w:rsidRDefault="007442D0">
      <w:pPr>
        <w:numPr>
          <w:ilvl w:val="0"/>
          <w:numId w:val="1"/>
        </w:numPr>
        <w:ind w:hanging="360"/>
        <w:contextualSpacing/>
        <w:rPr>
          <w:sz w:val="28"/>
          <w:szCs w:val="28"/>
        </w:rPr>
      </w:pPr>
      <w:r>
        <w:rPr>
          <w:sz w:val="28"/>
          <w:szCs w:val="28"/>
        </w:rPr>
        <w:t xml:space="preserve">More Student Choice in Curriculum </w:t>
      </w:r>
    </w:p>
    <w:p w:rsidR="00314CEB" w:rsidRDefault="00314CEB">
      <w:pPr>
        <w:rPr>
          <w:sz w:val="28"/>
          <w:szCs w:val="28"/>
        </w:rPr>
      </w:pPr>
    </w:p>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p w:rsidR="00314CEB" w:rsidRDefault="00314CEB"/>
    <w:sectPr w:rsidR="00314CE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42D0">
      <w:pPr>
        <w:spacing w:line="240" w:lineRule="auto"/>
      </w:pPr>
      <w:r>
        <w:separator/>
      </w:r>
    </w:p>
  </w:endnote>
  <w:endnote w:type="continuationSeparator" w:id="0">
    <w:p w:rsidR="00000000" w:rsidRDefault="00744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42D0">
      <w:pPr>
        <w:spacing w:line="240" w:lineRule="auto"/>
      </w:pPr>
      <w:r>
        <w:separator/>
      </w:r>
    </w:p>
  </w:footnote>
  <w:footnote w:type="continuationSeparator" w:id="0">
    <w:p w:rsidR="00000000" w:rsidRDefault="00744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EB" w:rsidRDefault="00314CEB"/>
  <w:p w:rsidR="00314CEB" w:rsidRDefault="00314CEB"/>
  <w:p w:rsidR="00314CEB" w:rsidRDefault="007442D0">
    <w:r>
      <w:t>Name: _______________________ Date: _________ Class #: 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EEB"/>
    <w:multiLevelType w:val="multilevel"/>
    <w:tmpl w:val="03621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EB"/>
    <w:rsid w:val="00314CEB"/>
    <w:rsid w:val="0074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FDAE5-C7D4-468F-915B-02B5AB4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Candice</dc:creator>
  <cp:lastModifiedBy>Schneider, Candice</cp:lastModifiedBy>
  <cp:revision>2</cp:revision>
  <dcterms:created xsi:type="dcterms:W3CDTF">2017-03-31T11:30:00Z</dcterms:created>
  <dcterms:modified xsi:type="dcterms:W3CDTF">2017-03-31T11:30:00Z</dcterms:modified>
</cp:coreProperties>
</file>