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D3" w:rsidRPr="00010563" w:rsidRDefault="005A30D3" w:rsidP="005A30D3">
      <w:pPr>
        <w:jc w:val="center"/>
        <w:rPr>
          <w:sz w:val="32"/>
          <w:u w:val="single"/>
        </w:rPr>
      </w:pPr>
      <w:r w:rsidRPr="00010563">
        <w:rPr>
          <w:sz w:val="32"/>
          <w:u w:val="single"/>
        </w:rPr>
        <w:t>Framew</w:t>
      </w:r>
      <w:bookmarkStart w:id="0" w:name="_GoBack"/>
      <w:bookmarkEnd w:id="0"/>
      <w:r w:rsidRPr="00010563">
        <w:rPr>
          <w:sz w:val="32"/>
          <w:u w:val="single"/>
        </w:rPr>
        <w:t>ork 4: Spelling and Vocabulary</w:t>
      </w:r>
    </w:p>
    <w:p w:rsidR="005A30D3" w:rsidRDefault="005A30D3" w:rsidP="005A30D3">
      <w:pPr>
        <w:jc w:val="center"/>
      </w:pPr>
      <w:r>
        <w:t>My Test is on _____________________________</w:t>
      </w:r>
    </w:p>
    <w:p w:rsidR="005A30D3" w:rsidRPr="005A30D3" w:rsidRDefault="005A30D3" w:rsidP="005A30D3">
      <w:pPr>
        <w:rPr>
          <w:sz w:val="24"/>
          <w:szCs w:val="24"/>
        </w:rPr>
      </w:pPr>
      <w:r w:rsidRPr="005A30D3">
        <w:rPr>
          <w:b/>
          <w:sz w:val="24"/>
          <w:u w:val="single"/>
        </w:rPr>
        <w:t>Directions:</w:t>
      </w:r>
      <w:r w:rsidRPr="005A30D3">
        <w:rPr>
          <w:sz w:val="24"/>
        </w:rPr>
        <w:t xml:space="preserve"> </w:t>
      </w:r>
      <w:r w:rsidRPr="005A30D3">
        <w:rPr>
          <w:sz w:val="24"/>
          <w:szCs w:val="24"/>
        </w:rPr>
        <w:t>For each spelling word, complete a K.I.M. Chart on a separate piece of paper.  (See the example below</w:t>
      </w:r>
      <w:r w:rsidR="007C6115">
        <w:rPr>
          <w:sz w:val="24"/>
          <w:szCs w:val="24"/>
        </w:rPr>
        <w:t>.</w:t>
      </w:r>
      <w:r w:rsidRPr="005A30D3">
        <w:rPr>
          <w:sz w:val="24"/>
          <w:szCs w:val="24"/>
        </w:rPr>
        <w:t>)  Then</w:t>
      </w:r>
      <w:r w:rsidR="00D36839">
        <w:rPr>
          <w:sz w:val="24"/>
          <w:szCs w:val="24"/>
        </w:rPr>
        <w:t xml:space="preserve"> for Part 2</w:t>
      </w:r>
      <w:r w:rsidRPr="005A30D3">
        <w:rPr>
          <w:sz w:val="24"/>
          <w:szCs w:val="24"/>
        </w:rPr>
        <w:t>, write at least one sentence</w:t>
      </w:r>
      <w:r w:rsidR="00D36839" w:rsidRPr="00D36839">
        <w:rPr>
          <w:sz w:val="24"/>
          <w:szCs w:val="24"/>
        </w:rPr>
        <w:t xml:space="preserve"> </w:t>
      </w:r>
      <w:r w:rsidR="00D36839" w:rsidRPr="005A30D3">
        <w:rPr>
          <w:sz w:val="24"/>
          <w:szCs w:val="24"/>
        </w:rPr>
        <w:t>for each word</w:t>
      </w:r>
      <w:r w:rsidRPr="005A30D3">
        <w:rPr>
          <w:sz w:val="24"/>
          <w:szCs w:val="24"/>
        </w:rPr>
        <w:t xml:space="preserve"> that explains how the word applies to </w:t>
      </w:r>
      <w:r w:rsidR="00D36839">
        <w:rPr>
          <w:sz w:val="24"/>
          <w:szCs w:val="24"/>
        </w:rPr>
        <w:t xml:space="preserve">English </w:t>
      </w:r>
      <w:r w:rsidRPr="005A30D3">
        <w:rPr>
          <w:sz w:val="24"/>
          <w:szCs w:val="24"/>
        </w:rPr>
        <w:t>Lang</w:t>
      </w:r>
      <w:r w:rsidR="00084337">
        <w:rPr>
          <w:sz w:val="24"/>
          <w:szCs w:val="24"/>
        </w:rPr>
        <w:t xml:space="preserve">uage Arts (reading or writing).  On Part 3, rewrite the word neatly at least 10 times to practice handwriting and spelling.  This assignment is due </w:t>
      </w:r>
      <w:r w:rsidR="007C6115">
        <w:rPr>
          <w:sz w:val="24"/>
          <w:szCs w:val="24"/>
        </w:rPr>
        <w:t xml:space="preserve">on the day you have your test.  Staple all pieces of paper to these directions.  </w:t>
      </w:r>
    </w:p>
    <w:p w:rsidR="005A30D3" w:rsidRPr="005A30D3" w:rsidRDefault="005A30D3" w:rsidP="005A30D3">
      <w:pPr>
        <w:pStyle w:val="ListParagraph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 w:rsidRPr="005A30D3">
        <w:rPr>
          <w:sz w:val="24"/>
          <w:szCs w:val="24"/>
        </w:rPr>
        <w:t>Argument</w:t>
      </w:r>
    </w:p>
    <w:p w:rsidR="005A30D3" w:rsidRPr="005A30D3" w:rsidRDefault="005A30D3" w:rsidP="005A30D3">
      <w:pPr>
        <w:pStyle w:val="ListParagraph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 w:rsidRPr="005A30D3">
        <w:rPr>
          <w:sz w:val="24"/>
          <w:szCs w:val="24"/>
        </w:rPr>
        <w:t>Claim</w:t>
      </w:r>
    </w:p>
    <w:p w:rsidR="005A30D3" w:rsidRPr="005A30D3" w:rsidRDefault="005A30D3" w:rsidP="005A30D3">
      <w:pPr>
        <w:pStyle w:val="ListParagraph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 w:rsidRPr="005A30D3">
        <w:rPr>
          <w:sz w:val="24"/>
          <w:szCs w:val="24"/>
        </w:rPr>
        <w:t>Credible</w:t>
      </w:r>
    </w:p>
    <w:p w:rsidR="005A30D3" w:rsidRPr="005A30D3" w:rsidRDefault="005A30D3" w:rsidP="005A30D3">
      <w:pPr>
        <w:pStyle w:val="ListParagraph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 w:rsidRPr="005A30D3">
        <w:rPr>
          <w:sz w:val="24"/>
          <w:szCs w:val="24"/>
        </w:rPr>
        <w:t>Debate</w:t>
      </w:r>
    </w:p>
    <w:p w:rsidR="005A30D3" w:rsidRPr="005A30D3" w:rsidRDefault="005A30D3" w:rsidP="005A30D3">
      <w:pPr>
        <w:pStyle w:val="ListParagraph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 w:rsidRPr="005A30D3">
        <w:rPr>
          <w:sz w:val="24"/>
          <w:szCs w:val="24"/>
        </w:rPr>
        <w:t>Evidence</w:t>
      </w:r>
    </w:p>
    <w:p w:rsidR="005A30D3" w:rsidRPr="005A30D3" w:rsidRDefault="005A30D3" w:rsidP="005A30D3">
      <w:pPr>
        <w:pStyle w:val="ListParagraph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 w:rsidRPr="005A30D3">
        <w:rPr>
          <w:sz w:val="24"/>
          <w:szCs w:val="24"/>
        </w:rPr>
        <w:t>Analyze</w:t>
      </w:r>
    </w:p>
    <w:p w:rsidR="005A30D3" w:rsidRPr="005A30D3" w:rsidRDefault="005A30D3" w:rsidP="005A30D3">
      <w:pPr>
        <w:pStyle w:val="ListParagraph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 w:rsidRPr="005A30D3">
        <w:rPr>
          <w:sz w:val="24"/>
          <w:szCs w:val="24"/>
        </w:rPr>
        <w:t>Inference</w:t>
      </w:r>
    </w:p>
    <w:p w:rsidR="005A30D3" w:rsidRPr="005A30D3" w:rsidRDefault="005A30D3" w:rsidP="005A30D3">
      <w:pPr>
        <w:pStyle w:val="ListParagraph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 w:rsidRPr="005A30D3">
        <w:rPr>
          <w:sz w:val="24"/>
          <w:szCs w:val="24"/>
        </w:rPr>
        <w:t>Explicit</w:t>
      </w:r>
    </w:p>
    <w:p w:rsidR="005A30D3" w:rsidRPr="005A30D3" w:rsidRDefault="005A30D3" w:rsidP="005A30D3">
      <w:pPr>
        <w:pStyle w:val="ListParagraph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 w:rsidRPr="005A30D3">
        <w:rPr>
          <w:sz w:val="24"/>
          <w:szCs w:val="24"/>
        </w:rPr>
        <w:t xml:space="preserve">Subjective </w:t>
      </w:r>
    </w:p>
    <w:p w:rsidR="005A30D3" w:rsidRDefault="005A30D3" w:rsidP="005A30D3">
      <w:pPr>
        <w:pStyle w:val="ListParagraph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 w:rsidRPr="005A30D3">
        <w:rPr>
          <w:sz w:val="24"/>
          <w:szCs w:val="24"/>
        </w:rPr>
        <w:t>Objective</w:t>
      </w:r>
    </w:p>
    <w:p w:rsidR="00D36839" w:rsidRPr="00084337" w:rsidRDefault="00084337" w:rsidP="00D36839">
      <w:pPr>
        <w:spacing w:before="240" w:line="360" w:lineRule="auto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Part 1</w:t>
      </w:r>
      <w:r w:rsidR="00D36839" w:rsidRPr="00084337">
        <w:rPr>
          <w:b/>
          <w:sz w:val="28"/>
          <w:szCs w:val="24"/>
          <w:u w:val="single"/>
        </w:rPr>
        <w:t xml:space="preserve"> KIM Chart Example:</w:t>
      </w:r>
    </w:p>
    <w:p w:rsidR="005A30D3" w:rsidRDefault="005A30D3" w:rsidP="005A30D3">
      <w:pPr>
        <w:spacing w:before="240" w:line="360" w:lineRule="auto"/>
      </w:pPr>
      <w:r>
        <w:rPr>
          <w:noProof/>
          <w:color w:val="0000FF"/>
        </w:rPr>
        <w:drawing>
          <wp:inline distT="0" distB="0" distL="0" distR="0">
            <wp:extent cx="5600700" cy="1809596"/>
            <wp:effectExtent l="0" t="0" r="0" b="635"/>
            <wp:docPr id="1" name="Picture 1" descr="http://www.asdk12.org/MiddleLink/images/kim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sdk12.org/MiddleLink/images/kim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80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0D3" w:rsidRDefault="00D36839" w:rsidP="00D36839">
      <w:pPr>
        <w:rPr>
          <w:sz w:val="24"/>
        </w:rPr>
      </w:pPr>
      <w:r w:rsidRPr="00084337">
        <w:rPr>
          <w:b/>
          <w:sz w:val="28"/>
          <w:u w:val="single"/>
        </w:rPr>
        <w:t>Part 2 Example Sentence:</w:t>
      </w:r>
      <w:r w:rsidRPr="00084337">
        <w:rPr>
          <w:sz w:val="28"/>
        </w:rPr>
        <w:t xml:space="preserve">  </w:t>
      </w:r>
      <w:r w:rsidRPr="00D36839">
        <w:rPr>
          <w:sz w:val="24"/>
        </w:rPr>
        <w:t xml:space="preserve">You can use the word “defeat” as a synonym that is more descriptive than “lost” or “beat”.  </w:t>
      </w:r>
    </w:p>
    <w:p w:rsidR="00084337" w:rsidRPr="00D36839" w:rsidRDefault="00084337" w:rsidP="00D36839">
      <w:pPr>
        <w:rPr>
          <w:sz w:val="24"/>
        </w:rPr>
      </w:pPr>
      <w:r w:rsidRPr="00084337">
        <w:rPr>
          <w:b/>
          <w:sz w:val="28"/>
          <w:u w:val="single"/>
        </w:rPr>
        <w:t>Part 3 Example:</w:t>
      </w:r>
      <w:r w:rsidRPr="00084337">
        <w:rPr>
          <w:sz w:val="28"/>
        </w:rPr>
        <w:t xml:space="preserve">  </w:t>
      </w:r>
      <w:r>
        <w:rPr>
          <w:sz w:val="24"/>
        </w:rPr>
        <w:t xml:space="preserve">defeat </w:t>
      </w:r>
      <w:proofErr w:type="spellStart"/>
      <w:r>
        <w:rPr>
          <w:sz w:val="24"/>
        </w:rPr>
        <w:t>defeat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defeat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defeat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defeat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defeat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defeat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defeat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defeat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defeat</w:t>
      </w:r>
      <w:proofErr w:type="spellEnd"/>
    </w:p>
    <w:sectPr w:rsidR="00084337" w:rsidRPr="00D3683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115" w:rsidRDefault="007C6115" w:rsidP="007C6115">
      <w:pPr>
        <w:spacing w:after="0" w:line="240" w:lineRule="auto"/>
      </w:pPr>
      <w:r>
        <w:separator/>
      </w:r>
    </w:p>
  </w:endnote>
  <w:endnote w:type="continuationSeparator" w:id="0">
    <w:p w:rsidR="007C6115" w:rsidRDefault="007C6115" w:rsidP="007C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115" w:rsidRDefault="007C6115" w:rsidP="007C6115">
      <w:pPr>
        <w:spacing w:after="0" w:line="240" w:lineRule="auto"/>
      </w:pPr>
      <w:r>
        <w:separator/>
      </w:r>
    </w:p>
  </w:footnote>
  <w:footnote w:type="continuationSeparator" w:id="0">
    <w:p w:rsidR="007C6115" w:rsidRDefault="007C6115" w:rsidP="007C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115" w:rsidRDefault="007C6115" w:rsidP="007C6115">
    <w:pPr>
      <w:pStyle w:val="Header"/>
    </w:pPr>
    <w:r>
      <w:t xml:space="preserve">NAME: </w:t>
    </w:r>
    <w:r>
      <w:tab/>
    </w:r>
    <w:r>
      <w:tab/>
    </w:r>
    <w:r>
      <w:t xml:space="preserve">SECTION: </w:t>
    </w:r>
  </w:p>
  <w:p w:rsidR="007C6115" w:rsidRDefault="007C61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7770"/>
    <w:multiLevelType w:val="hybridMultilevel"/>
    <w:tmpl w:val="97CE6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D3"/>
    <w:rsid w:val="00010563"/>
    <w:rsid w:val="00084337"/>
    <w:rsid w:val="00465055"/>
    <w:rsid w:val="004B23D1"/>
    <w:rsid w:val="005A30D3"/>
    <w:rsid w:val="007C6115"/>
    <w:rsid w:val="009953F5"/>
    <w:rsid w:val="00D3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0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0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6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115"/>
  </w:style>
  <w:style w:type="paragraph" w:styleId="Footer">
    <w:name w:val="footer"/>
    <w:basedOn w:val="Normal"/>
    <w:link w:val="FooterChar"/>
    <w:uiPriority w:val="99"/>
    <w:unhideWhenUsed/>
    <w:rsid w:val="007C6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0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0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6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115"/>
  </w:style>
  <w:style w:type="paragraph" w:styleId="Footer">
    <w:name w:val="footer"/>
    <w:basedOn w:val="Normal"/>
    <w:link w:val="FooterChar"/>
    <w:uiPriority w:val="99"/>
    <w:unhideWhenUsed/>
    <w:rsid w:val="007C6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docid=fv1dJHmYcQsqSM&amp;tbnid=HsUyJ5tad-vBUM:&amp;ved=0CAUQjRw&amp;url=http%3A%2F%2Fwww.asdk12.org%2FMiddleLink%2FHighFive%2FKIM%2F&amp;ei=P316UqP8LoSdyQGi2YDYCg&amp;bvm=bv.55980276,d.aWc&amp;psig=AFQjCNHxIJUzekXZUVKx1xssm6HJM_nYxg&amp;ust=138384556294727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2013-11-06T18:00:00Z</cp:lastPrinted>
  <dcterms:created xsi:type="dcterms:W3CDTF">2013-11-06T17:19:00Z</dcterms:created>
  <dcterms:modified xsi:type="dcterms:W3CDTF">2013-11-06T18:04:00Z</dcterms:modified>
</cp:coreProperties>
</file>